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8DBCD" w14:textId="77777777" w:rsidR="00D01391" w:rsidRPr="00D413DF" w:rsidRDefault="0014502E" w:rsidP="008865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14:paraId="1F050DAF" w14:textId="77777777" w:rsidR="00410A86" w:rsidRPr="00D413DF" w:rsidRDefault="00410A86" w:rsidP="008865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государственном бюджетном учреждении здравоохранения Архангельской области</w:t>
      </w:r>
    </w:p>
    <w:p w14:paraId="1FEAAD9F" w14:textId="77777777" w:rsidR="0014502E" w:rsidRPr="00D413DF" w:rsidRDefault="0014502E" w:rsidP="008865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«АРХАНГЕЛЬСКИЙ ГОСПИТАЛЬ ДЛЯ ВЕТЕРАНОВ ВОЙН» </w:t>
      </w:r>
    </w:p>
    <w:p w14:paraId="09136556" w14:textId="77777777" w:rsidR="0014502E" w:rsidRPr="00D413DF" w:rsidRDefault="0014502E" w:rsidP="0088654A">
      <w:pPr>
        <w:spacing w:after="0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14:paraId="26563897" w14:textId="373C9A0A" w:rsidR="00C219E8" w:rsidRPr="00D413DF" w:rsidRDefault="00302166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чреждение здравоохранения «Архангельский областной госпиталь для ветеранов войн» открыт</w:t>
      </w:r>
      <w:r w:rsidR="00410A86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приказа департамента здравоохранения Архангельской области от 24.06.1994 № 120/1-О для оказания квалифицированной медицинской помощи прикрепленному контингенту</w:t>
      </w:r>
      <w:r w:rsidR="006E17A8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инвалидам и участникам Великой Отечественной войны, других войн и лиц</w:t>
      </w:r>
      <w:r w:rsidR="006E17A8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приравненны</w:t>
      </w:r>
      <w:r w:rsidR="006E17A8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ним по льготам, проживающи</w:t>
      </w:r>
      <w:r w:rsidR="006E17A8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Архангельской области.</w:t>
      </w:r>
    </w:p>
    <w:p w14:paraId="422732C7" w14:textId="5940E172" w:rsidR="00302166" w:rsidRPr="00D413DF" w:rsidRDefault="00302166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несколько раз переименовывалось.</w:t>
      </w:r>
    </w:p>
    <w:p w14:paraId="0D4F4656" w14:textId="556B11A8" w:rsidR="0014502E" w:rsidRPr="00D413DF" w:rsidRDefault="00C50CC4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Последнее переименование на основании распоряжения Правительства Архангельской области от 28.12.2010 № 688-рп - у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чреждение переименовано в </w:t>
      </w:r>
      <w:r w:rsidR="006E17A8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осударственное бюджетное учреждение здравоохранения Архангельской области «Архангельский госпиталь дл</w:t>
      </w:r>
      <w:r w:rsidR="00DE65EC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ветеранов войн»</w:t>
      </w: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B7A096" w14:textId="3E2AB584" w:rsidR="006E17A8" w:rsidRPr="00D413DF" w:rsidRDefault="0088654A" w:rsidP="00C219E8">
      <w:pPr>
        <w:tabs>
          <w:tab w:val="left" w:pos="540"/>
        </w:tabs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  <w:r w:rsidRPr="00D413DF">
        <w:rPr>
          <w:rFonts w:ascii="Times New Roman" w:hAnsi="Times New Roman"/>
          <w:sz w:val="28"/>
          <w:szCs w:val="28"/>
        </w:rPr>
        <w:tab/>
        <w:t xml:space="preserve">С 2016 года учреждение является членом </w:t>
      </w:r>
      <w:r w:rsidR="00856CEE" w:rsidRPr="00D413DF">
        <w:rPr>
          <w:rFonts w:ascii="Times New Roman" w:hAnsi="Times New Roman"/>
          <w:sz w:val="28"/>
          <w:szCs w:val="28"/>
        </w:rPr>
        <w:t xml:space="preserve">Всероссийской </w:t>
      </w:r>
      <w:r w:rsidRPr="00D413DF">
        <w:rPr>
          <w:rFonts w:ascii="Times New Roman" w:hAnsi="Times New Roman"/>
          <w:sz w:val="28"/>
          <w:szCs w:val="28"/>
        </w:rPr>
        <w:t>некоммерческой организации «Союз госпиталей ветеранов войн».</w:t>
      </w:r>
    </w:p>
    <w:p w14:paraId="31344A7D" w14:textId="77777777" w:rsidR="00965D21" w:rsidRPr="00D413DF" w:rsidRDefault="00965D21" w:rsidP="00C219E8">
      <w:pPr>
        <w:tabs>
          <w:tab w:val="left" w:pos="540"/>
        </w:tabs>
        <w:spacing w:after="0" w:line="300" w:lineRule="exact"/>
        <w:jc w:val="both"/>
        <w:rPr>
          <w:rFonts w:ascii="Times New Roman" w:hAnsi="Times New Roman"/>
          <w:sz w:val="28"/>
          <w:szCs w:val="28"/>
        </w:rPr>
      </w:pPr>
    </w:p>
    <w:p w14:paraId="20989F1E" w14:textId="77777777" w:rsidR="0014502E" w:rsidRPr="00D413DF" w:rsidRDefault="00DE65EC" w:rsidP="00C219E8">
      <w:pPr>
        <w:tabs>
          <w:tab w:val="left" w:pos="540"/>
        </w:tabs>
        <w:spacing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работает на основании Устава, з</w:t>
      </w: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арегистрированного 14.04.2017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Лицензии № ЛО-29-01-002617 от 25.01.2019 на осуществление медицинской деятельности бессрочно.</w:t>
      </w:r>
      <w:r w:rsidR="0088654A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Включено в реестр медицинских организаций, осуществляющих деятельность в сфере обязательного медицинского страхования</w:t>
      </w: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Архангельской области</w:t>
      </w:r>
      <w:r w:rsidR="0088654A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1D08DC" w14:textId="77777777" w:rsidR="0014502E" w:rsidRPr="00D413DF" w:rsidRDefault="00722D90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деятельности</w:t>
      </w:r>
      <w:r w:rsidR="0014502E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E993EC" w14:textId="4EAF6929" w:rsidR="0014502E" w:rsidRPr="00D413DF" w:rsidRDefault="0014502E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</w:t>
      </w:r>
      <w:r w:rsidR="00722D90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2D90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</w:t>
      </w:r>
      <w:r w:rsidR="00C92DA7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специализированной</w:t>
      </w:r>
      <w:r w:rsidR="00C92DA7" w:rsidRPr="00D413DF">
        <w:rPr>
          <w:rFonts w:ascii="Times New Roman" w:hAnsi="Times New Roman" w:cs="Times New Roman"/>
          <w:sz w:val="28"/>
          <w:szCs w:val="28"/>
        </w:rPr>
        <w:t xml:space="preserve"> стационарной медицинской помощью инвалидов, участников ВОВ, других войн и лиц, приравненных к ним по льготам, участников СВО, гражданских лиц;</w:t>
      </w:r>
      <w:r w:rsidR="00722D90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DCA0D3" w14:textId="135C0B9B" w:rsidR="00722D90" w:rsidRPr="00D413DF" w:rsidRDefault="0014502E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-оказ</w:t>
      </w:r>
      <w:r w:rsidR="00722D90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ание </w:t>
      </w:r>
      <w:r w:rsidR="00C92DA7" w:rsidRPr="00D413DF">
        <w:rPr>
          <w:rFonts w:ascii="Times New Roman" w:hAnsi="Times New Roman" w:cs="Times New Roman"/>
          <w:sz w:val="28"/>
          <w:szCs w:val="28"/>
        </w:rPr>
        <w:t>паллиативной</w:t>
      </w:r>
      <w:r w:rsidR="00B65E5A" w:rsidRPr="00D413DF">
        <w:rPr>
          <w:rFonts w:ascii="Times New Roman" w:hAnsi="Times New Roman" w:cs="Times New Roman"/>
          <w:sz w:val="28"/>
          <w:szCs w:val="28"/>
        </w:rPr>
        <w:t xml:space="preserve">, </w:t>
      </w:r>
      <w:r w:rsidR="00C92DA7" w:rsidRPr="00D413DF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B65E5A" w:rsidRPr="00D413DF">
        <w:rPr>
          <w:rFonts w:ascii="Times New Roman" w:hAnsi="Times New Roman" w:cs="Times New Roman"/>
          <w:sz w:val="28"/>
          <w:szCs w:val="28"/>
        </w:rPr>
        <w:t>:</w:t>
      </w:r>
      <w:r w:rsidR="00C92DA7" w:rsidRPr="00D413DF">
        <w:rPr>
          <w:rFonts w:ascii="Times New Roman" w:hAnsi="Times New Roman" w:cs="Times New Roman"/>
          <w:sz w:val="28"/>
          <w:szCs w:val="28"/>
        </w:rPr>
        <w:t xml:space="preserve"> терапевтической, неврологической и кардиологической помощи, медицинской реабилитации при заболеваниях ЦНС и органов чувств, консультационной и лечебной помощи офтальмолог</w:t>
      </w:r>
      <w:r w:rsidR="00861B46" w:rsidRPr="00D413DF">
        <w:rPr>
          <w:rFonts w:ascii="Times New Roman" w:hAnsi="Times New Roman" w:cs="Times New Roman"/>
          <w:sz w:val="28"/>
          <w:szCs w:val="28"/>
        </w:rPr>
        <w:t>ом</w:t>
      </w:r>
      <w:r w:rsidR="00C92DA7" w:rsidRPr="00D413DF">
        <w:rPr>
          <w:rFonts w:ascii="Times New Roman" w:hAnsi="Times New Roman" w:cs="Times New Roman"/>
          <w:sz w:val="28"/>
          <w:szCs w:val="28"/>
        </w:rPr>
        <w:t>, отоларинголог</w:t>
      </w:r>
      <w:r w:rsidR="00861B46" w:rsidRPr="00D413DF">
        <w:rPr>
          <w:rFonts w:ascii="Times New Roman" w:hAnsi="Times New Roman" w:cs="Times New Roman"/>
          <w:sz w:val="28"/>
          <w:szCs w:val="28"/>
        </w:rPr>
        <w:t>ом</w:t>
      </w:r>
      <w:r w:rsidR="00C92DA7" w:rsidRPr="00D413D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0127B33" w14:textId="77777777" w:rsidR="0014502E" w:rsidRPr="00D413DF" w:rsidRDefault="0014502E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организационно-методическое руководство работой медицинских организаций области по медицинскому обеспечению ветеранов войн и приравненных к ним лиц.</w:t>
      </w:r>
    </w:p>
    <w:p w14:paraId="61411A12" w14:textId="431994BD" w:rsidR="00861B46" w:rsidRPr="00D413DF" w:rsidRDefault="00722D90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2020 года на базе госпиталя открыт региональный гериатрический центр </w:t>
      </w:r>
      <w:r w:rsidR="00861B46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РГЦ) </w:t>
      </w:r>
      <w:r w:rsidR="003862DD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2DD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структура в области по оказанию медицинской помощи лицам пожилого и старческого возраста по профилю «гериатрия».</w:t>
      </w:r>
    </w:p>
    <w:p w14:paraId="12F5089A" w14:textId="05C53B2E" w:rsidR="00861B46" w:rsidRPr="00D413DF" w:rsidRDefault="00861B46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3DF">
        <w:rPr>
          <w:rFonts w:ascii="Times New Roman" w:hAnsi="Times New Roman" w:cs="Times New Roman"/>
          <w:sz w:val="28"/>
          <w:szCs w:val="28"/>
        </w:rPr>
        <w:t xml:space="preserve">С октября 2022 года в структуре РГЦ открыт гериатрический кабинет для оказания первичной специализированной медико-санитарной помощи по профилю «гериатрия» взрослому населению Архангельской области в амбулаторных условиях. </w:t>
      </w:r>
    </w:p>
    <w:p w14:paraId="32314A74" w14:textId="2D92A6B3" w:rsidR="00C92DA7" w:rsidRPr="00D413DF" w:rsidRDefault="00C219E8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3DF">
        <w:rPr>
          <w:rFonts w:ascii="Times New Roman" w:hAnsi="Times New Roman" w:cs="Times New Roman"/>
          <w:sz w:val="28"/>
          <w:szCs w:val="28"/>
        </w:rPr>
        <w:lastRenderedPageBreak/>
        <w:t>Отбор и направление пациентов на госпитализацию осуществляется медицинскими организациями города Архангельска и Архангельской области в плановом порядке. Поступление пациентов осуществляется по направлениям поликлиник города и районных больниц области, также через бюро госпитализации ГБУЗ АО «Архангельская областная клиническая больница», через информационную систему «Портал плановой госпитализации Архангельской области», при наличии показаний по направлению врача-гериатра гериатрического кабинета РГЦ.</w:t>
      </w:r>
    </w:p>
    <w:p w14:paraId="28020062" w14:textId="77777777" w:rsidR="00C92DA7" w:rsidRPr="00D413DF" w:rsidRDefault="00C92DA7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3DF">
        <w:rPr>
          <w:rFonts w:ascii="Times New Roman" w:hAnsi="Times New Roman" w:cs="Times New Roman"/>
          <w:sz w:val="28"/>
          <w:szCs w:val="28"/>
        </w:rPr>
        <w:t>Перечень контингента лиц для госпитализации утвержден распоряжением министерства здравоохранения Архангельской области от 23.06.2022 № 384–</w:t>
      </w:r>
      <w:proofErr w:type="spellStart"/>
      <w:r w:rsidRPr="00D413DF">
        <w:rPr>
          <w:rFonts w:ascii="Times New Roman" w:hAnsi="Times New Roman" w:cs="Times New Roman"/>
          <w:sz w:val="28"/>
          <w:szCs w:val="28"/>
        </w:rPr>
        <w:t>рд</w:t>
      </w:r>
      <w:proofErr w:type="spellEnd"/>
      <w:r w:rsidRPr="00D413DF">
        <w:rPr>
          <w:rFonts w:ascii="Times New Roman" w:hAnsi="Times New Roman" w:cs="Times New Roman"/>
          <w:sz w:val="28"/>
          <w:szCs w:val="28"/>
        </w:rPr>
        <w:t xml:space="preserve"> «Об оказании специализированной, паллиативной медицинской помощи в ГБУЗ АО «Архангельский госпиталь для ветеранов войн». </w:t>
      </w:r>
    </w:p>
    <w:p w14:paraId="6FD58AF0" w14:textId="77777777" w:rsidR="00C92DA7" w:rsidRPr="00D413DF" w:rsidRDefault="00C92DA7" w:rsidP="00C219E8">
      <w:pPr>
        <w:tabs>
          <w:tab w:val="left" w:pos="540"/>
        </w:tabs>
        <w:spacing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3DF">
        <w:rPr>
          <w:rFonts w:ascii="Times New Roman" w:hAnsi="Times New Roman" w:cs="Times New Roman"/>
          <w:sz w:val="28"/>
          <w:szCs w:val="28"/>
        </w:rPr>
        <w:t>Перечень дополнен с 2022 года следующими категориями лиц:</w:t>
      </w:r>
    </w:p>
    <w:p w14:paraId="6E400322" w14:textId="77777777" w:rsidR="00C92DA7" w:rsidRPr="00D413DF" w:rsidRDefault="00C92DA7" w:rsidP="00C219E8">
      <w:pPr>
        <w:numPr>
          <w:ilvl w:val="1"/>
          <w:numId w:val="46"/>
        </w:numPr>
        <w:tabs>
          <w:tab w:val="clear" w:pos="1440"/>
          <w:tab w:val="left" w:pos="540"/>
          <w:tab w:val="num" w:pos="1134"/>
        </w:tabs>
        <w:spacing w:after="0" w:line="300" w:lineRule="exact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D413DF">
        <w:rPr>
          <w:rFonts w:ascii="Times New Roman" w:hAnsi="Times New Roman" w:cs="Times New Roman"/>
          <w:sz w:val="28"/>
          <w:szCs w:val="28"/>
        </w:rPr>
        <w:t>лица, выполняющие задачи в ходе специальной военной операции на территории Украины, а также Донецкой и Луганской народных республик;</w:t>
      </w:r>
    </w:p>
    <w:p w14:paraId="28C52990" w14:textId="77777777" w:rsidR="00C92DA7" w:rsidRPr="00D413DF" w:rsidRDefault="00C92DA7" w:rsidP="00C219E8">
      <w:pPr>
        <w:numPr>
          <w:ilvl w:val="1"/>
          <w:numId w:val="46"/>
        </w:numPr>
        <w:tabs>
          <w:tab w:val="clear" w:pos="1440"/>
          <w:tab w:val="left" w:pos="540"/>
          <w:tab w:val="num" w:pos="1134"/>
        </w:tabs>
        <w:spacing w:after="0" w:line="300" w:lineRule="exact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D413DF">
        <w:rPr>
          <w:rFonts w:ascii="Times New Roman" w:hAnsi="Times New Roman" w:cs="Times New Roman"/>
          <w:sz w:val="28"/>
          <w:szCs w:val="28"/>
        </w:rPr>
        <w:t xml:space="preserve">члены семей (супруг, супруга, родители) погибших участников специальной военной операции на территории Украины, а также Донецкой и Луганской народных республик; </w:t>
      </w:r>
    </w:p>
    <w:p w14:paraId="2ED836AE" w14:textId="77777777" w:rsidR="00C92DA7" w:rsidRPr="00D413DF" w:rsidRDefault="00C92DA7" w:rsidP="00C219E8">
      <w:pPr>
        <w:numPr>
          <w:ilvl w:val="1"/>
          <w:numId w:val="46"/>
        </w:numPr>
        <w:tabs>
          <w:tab w:val="clear" w:pos="1440"/>
          <w:tab w:val="left" w:pos="540"/>
          <w:tab w:val="num" w:pos="1134"/>
        </w:tabs>
        <w:spacing w:after="0" w:line="300" w:lineRule="exact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D413DF">
        <w:rPr>
          <w:rFonts w:ascii="Times New Roman" w:hAnsi="Times New Roman" w:cs="Times New Roman"/>
          <w:sz w:val="28"/>
          <w:szCs w:val="28"/>
        </w:rPr>
        <w:t>граждане, имеющие звание «Ветеран труда» и «Ветеран труда Архангельской области» в соответствии с Федеральным законом от 12.01.1995 №5-ФЗ «О ветеранах», законом Архангельской области от 12.11.1997 № 51-12-03 «О присвоении звания «Ветеран труда Архангельской области» отдельным категориям граждан» с датой рождения  до 1947 года, включая 1947 год.</w:t>
      </w:r>
    </w:p>
    <w:p w14:paraId="39F48E5D" w14:textId="77777777" w:rsidR="006C5C59" w:rsidRPr="00D413DF" w:rsidRDefault="006C5C59" w:rsidP="006C5C59">
      <w:pPr>
        <w:tabs>
          <w:tab w:val="left" w:pos="54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6591A" w14:textId="77777777" w:rsidR="00695A23" w:rsidRPr="00D413DF" w:rsidRDefault="006C5C59" w:rsidP="00695A23">
      <w:pPr>
        <w:tabs>
          <w:tab w:val="left" w:pos="540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Условия оказания специализированной медицинской помощи </w:t>
      </w:r>
    </w:p>
    <w:p w14:paraId="6C953A0C" w14:textId="77777777" w:rsidR="00695A23" w:rsidRPr="00D413DF" w:rsidRDefault="006C5C59" w:rsidP="00695A23">
      <w:pPr>
        <w:tabs>
          <w:tab w:val="left" w:pos="540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рамках Территориальной программы государственных гарантий бесплатного оказания </w:t>
      </w:r>
      <w:r w:rsidR="00695A23"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гражданам </w:t>
      </w: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медицинской помощи</w:t>
      </w:r>
      <w:r w:rsidR="00695A23"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3E0C516" w14:textId="77777777" w:rsidR="004373E1" w:rsidRPr="00D413DF" w:rsidRDefault="00695A23" w:rsidP="004373E1">
      <w:pPr>
        <w:tabs>
          <w:tab w:val="left" w:pos="540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Архангельской области </w:t>
      </w:r>
      <w:r w:rsidR="004373E1"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4373E1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3E1"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государственном бюджетном учреждении здравоохранения Архангельской области </w:t>
      </w:r>
    </w:p>
    <w:p w14:paraId="50F5B808" w14:textId="77777777" w:rsidR="004373E1" w:rsidRPr="00D413DF" w:rsidRDefault="004373E1" w:rsidP="004373E1">
      <w:pPr>
        <w:tabs>
          <w:tab w:val="left" w:pos="540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«Архангельский госпиталь для ветеранов войн»</w:t>
      </w:r>
    </w:p>
    <w:p w14:paraId="7DA1D8FA" w14:textId="77777777" w:rsidR="00D15E0D" w:rsidRPr="00D413DF" w:rsidRDefault="00D15E0D" w:rsidP="004373E1">
      <w:pPr>
        <w:tabs>
          <w:tab w:val="left" w:pos="540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(далее – ГБУЗ АО «ГВВ»)</w:t>
      </w:r>
    </w:p>
    <w:p w14:paraId="450DF95D" w14:textId="77777777" w:rsidR="004373E1" w:rsidRPr="00D413DF" w:rsidRDefault="004373E1" w:rsidP="00B82021">
      <w:pPr>
        <w:tabs>
          <w:tab w:val="left" w:pos="540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43914" w14:textId="77777777" w:rsidR="004373E1" w:rsidRPr="00D413DF" w:rsidRDefault="004373E1" w:rsidP="00602E5F">
      <w:pPr>
        <w:pStyle w:val="Default"/>
        <w:spacing w:line="300" w:lineRule="exact"/>
        <w:ind w:firstLine="708"/>
        <w:jc w:val="both"/>
        <w:rPr>
          <w:color w:val="auto"/>
          <w:sz w:val="28"/>
          <w:szCs w:val="28"/>
        </w:rPr>
      </w:pPr>
      <w:r w:rsidRPr="00D413DF">
        <w:rPr>
          <w:color w:val="auto"/>
          <w:sz w:val="28"/>
          <w:szCs w:val="28"/>
        </w:rPr>
        <w:t xml:space="preserve">Специализированная медицинская помощь оказывается бесплатно в стационарных условиях врачами-специалистами и включает в себя профилактику, диагностику и лечение заболеваний и состояний, требующих использования специальных методов и сложных медицинских технологий, а также медицинскую реабилитацию. </w:t>
      </w:r>
    </w:p>
    <w:p w14:paraId="01F714DF" w14:textId="77777777" w:rsidR="00C219E8" w:rsidRPr="00D413DF" w:rsidRDefault="00C219E8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</w:p>
    <w:p w14:paraId="3CAE9B5E" w14:textId="77777777" w:rsidR="004373E1" w:rsidRPr="00D413DF" w:rsidRDefault="004373E1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  <w:r w:rsidRPr="00D413DF">
        <w:rPr>
          <w:color w:val="auto"/>
          <w:sz w:val="28"/>
          <w:szCs w:val="28"/>
        </w:rPr>
        <w:t>Госпитализация в стационар осуществляется</w:t>
      </w:r>
      <w:r w:rsidR="00D15E0D" w:rsidRPr="00D413DF">
        <w:rPr>
          <w:color w:val="auto"/>
          <w:sz w:val="28"/>
          <w:szCs w:val="28"/>
        </w:rPr>
        <w:t xml:space="preserve"> по</w:t>
      </w:r>
      <w:r w:rsidRPr="00D413DF">
        <w:rPr>
          <w:color w:val="auto"/>
          <w:sz w:val="28"/>
          <w:szCs w:val="28"/>
        </w:rPr>
        <w:t xml:space="preserve"> направлению лечащего врача медицинской организации.</w:t>
      </w:r>
    </w:p>
    <w:p w14:paraId="03B95965" w14:textId="77777777" w:rsidR="00C219E8" w:rsidRPr="00D413DF" w:rsidRDefault="00C219E8" w:rsidP="00C219E8">
      <w:pPr>
        <w:tabs>
          <w:tab w:val="left" w:pos="540"/>
        </w:tabs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045B9" w14:textId="6ECE8D36" w:rsidR="00213240" w:rsidRPr="00D413DF" w:rsidRDefault="00213240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  <w:r w:rsidRPr="00D413DF">
        <w:rPr>
          <w:color w:val="auto"/>
          <w:sz w:val="28"/>
          <w:szCs w:val="28"/>
        </w:rPr>
        <w:t xml:space="preserve">В ГБУЗ АО «ГВВ» </w:t>
      </w:r>
      <w:r w:rsidR="00710960" w:rsidRPr="00D413DF">
        <w:rPr>
          <w:color w:val="auto"/>
          <w:sz w:val="28"/>
          <w:szCs w:val="28"/>
        </w:rPr>
        <w:t xml:space="preserve">в стационарных условиях </w:t>
      </w:r>
      <w:r w:rsidRPr="00D413DF">
        <w:rPr>
          <w:color w:val="auto"/>
          <w:sz w:val="28"/>
          <w:szCs w:val="28"/>
        </w:rPr>
        <w:t xml:space="preserve">оказывается специализированная медицинская помощь по профилям: «кардиология», «гериатрия», «терапия», «неврология», «медицинская реабилитация», </w:t>
      </w:r>
      <w:r w:rsidRPr="00D413DF">
        <w:rPr>
          <w:color w:val="auto"/>
          <w:sz w:val="28"/>
          <w:szCs w:val="28"/>
        </w:rPr>
        <w:lastRenderedPageBreak/>
        <w:t>«паллиативная медицинская помощь»</w:t>
      </w:r>
      <w:r w:rsidR="00710960" w:rsidRPr="00D413DF">
        <w:rPr>
          <w:color w:val="auto"/>
          <w:sz w:val="28"/>
          <w:szCs w:val="28"/>
        </w:rPr>
        <w:t>, в амбулаторных условиях - первичная специализированная медицинская помощь по профилю «гериатрия».</w:t>
      </w:r>
    </w:p>
    <w:p w14:paraId="3E69B6BA" w14:textId="77777777" w:rsidR="00C219E8" w:rsidRPr="00D413DF" w:rsidRDefault="00C219E8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</w:p>
    <w:p w14:paraId="109F8E05" w14:textId="2AD361F7" w:rsidR="004373E1" w:rsidRPr="00D413DF" w:rsidRDefault="004373E1" w:rsidP="00C219E8">
      <w:pPr>
        <w:tabs>
          <w:tab w:val="left" w:pos="540"/>
        </w:tabs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лицах, госпитализированных за день по направлениям в плановом порядке, представляются ежедневно администрацией медицинской организации, оказывающей специализированную медицинскую помощь, в информационн</w:t>
      </w:r>
      <w:r w:rsidR="006E0204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 территориального фонда обязательного медицинского страхования Архангельской области в порядке и сроки, определенные Правил</w:t>
      </w:r>
      <w:r w:rsidR="00C219E8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обязательного медицинского страхования, утвержденны</w:t>
      </w:r>
      <w:r w:rsidR="00602E5F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Минздрава России</w:t>
      </w:r>
      <w:r w:rsidR="00602E5F" w:rsidRPr="00D413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22B67" w14:textId="77777777" w:rsidR="00C219E8" w:rsidRPr="00D413DF" w:rsidRDefault="00C219E8" w:rsidP="00C219E8">
      <w:pPr>
        <w:tabs>
          <w:tab w:val="left" w:pos="540"/>
        </w:tabs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8180D" w14:textId="77777777" w:rsidR="004373E1" w:rsidRPr="00D413DF" w:rsidRDefault="004373E1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  <w:r w:rsidRPr="00D413DF">
        <w:rPr>
          <w:color w:val="auto"/>
          <w:sz w:val="28"/>
          <w:szCs w:val="28"/>
        </w:rPr>
        <w:t>Показания и объем диагностических и лечебных мероприятий для конкретного пациента определяются лечащим врачом (в необходимых случаях – врачебным консилиумом, врачебной комиссией) с учетом порядков оказания медицинской помощи, клинических рекомендаций (протоколов лечения) по вопросам оказания медицинской помощи, разрабатываемых и утверждаемых в соответствии с частью 2 статьи 76 Ф</w:t>
      </w:r>
      <w:r w:rsidR="00E01980" w:rsidRPr="00D413DF">
        <w:rPr>
          <w:color w:val="auto"/>
          <w:sz w:val="28"/>
          <w:szCs w:val="28"/>
        </w:rPr>
        <w:t>едерального закона от 21.11.</w:t>
      </w:r>
      <w:r w:rsidRPr="00D413DF">
        <w:rPr>
          <w:color w:val="auto"/>
          <w:sz w:val="28"/>
          <w:szCs w:val="28"/>
        </w:rPr>
        <w:t xml:space="preserve">2011 № 323-ФЗ, и на основе стандартов медицинской помощи. </w:t>
      </w:r>
    </w:p>
    <w:p w14:paraId="66F4F456" w14:textId="77777777" w:rsidR="00C219E8" w:rsidRPr="00D413DF" w:rsidRDefault="00C219E8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</w:p>
    <w:p w14:paraId="3B5F9A71" w14:textId="77777777" w:rsidR="00D15E0D" w:rsidRPr="00D413DF" w:rsidRDefault="00D15E0D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  <w:r w:rsidRPr="00D413DF">
        <w:rPr>
          <w:color w:val="auto"/>
          <w:sz w:val="28"/>
          <w:szCs w:val="28"/>
        </w:rPr>
        <w:t xml:space="preserve">В случае невозможности проведения консультаций врачей-специалистов, диагностических и инструментальных исследований в медицинской организации и при наличии медицинских показаний администрация медицинской организации организует оказание соответствующих медицинских услуг пациенту бесплатно в соответствии с территориальной программой в медицинских организациях, оказывающих данные услуги. </w:t>
      </w:r>
    </w:p>
    <w:p w14:paraId="0164E37E" w14:textId="77777777" w:rsidR="00C219E8" w:rsidRPr="00D413DF" w:rsidRDefault="00C219E8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</w:p>
    <w:p w14:paraId="5DB4B438" w14:textId="354C96F8" w:rsidR="00D15E0D" w:rsidRPr="00D413DF" w:rsidRDefault="00D15E0D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  <w:r w:rsidRPr="00D413DF">
        <w:rPr>
          <w:color w:val="auto"/>
          <w:sz w:val="28"/>
          <w:szCs w:val="28"/>
        </w:rPr>
        <w:t>С целью проведения пациенту, госпитализированному в стационар, диагностических и инструментальных исследований, консультаций врачей-специалистов в иной медицинской организации</w:t>
      </w:r>
      <w:r w:rsidR="00602E5F" w:rsidRPr="00D413DF">
        <w:rPr>
          <w:color w:val="auto"/>
          <w:sz w:val="28"/>
          <w:szCs w:val="28"/>
        </w:rPr>
        <w:t>,</w:t>
      </w:r>
      <w:r w:rsidRPr="00D413DF">
        <w:rPr>
          <w:color w:val="auto"/>
          <w:sz w:val="28"/>
          <w:szCs w:val="28"/>
        </w:rPr>
        <w:t xml:space="preserve"> обеспечение транспортом и сопровождение медицинскими работниками осуществляется ГБУЗ АО «ГВВ», за исключением случаев, когда состояние пациента может потребовать оказания экстренной медицинской помощи, в том числе с применением медицинского оборудования. </w:t>
      </w:r>
      <w:r w:rsidR="001B2377" w:rsidRPr="00D413DF">
        <w:rPr>
          <w:color w:val="auto"/>
          <w:sz w:val="28"/>
          <w:szCs w:val="28"/>
        </w:rPr>
        <w:t>Если состояние пациента, находящегося на лечении в стационаре, при транспортировке в другую медицинскую организацию может потребовать оказания экстренной медицинской помощи, в том числе с применением медицинского оборудования, транспортировка такого пациента осуществляется выездной бригадой скорой медицинской помощи.</w:t>
      </w:r>
    </w:p>
    <w:p w14:paraId="169D4360" w14:textId="77777777" w:rsidR="00C219E8" w:rsidRPr="00D413DF" w:rsidRDefault="00C219E8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</w:p>
    <w:p w14:paraId="7872BA02" w14:textId="77777777" w:rsidR="00E01980" w:rsidRPr="00D413DF" w:rsidRDefault="007A1872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  <w:r w:rsidRPr="00D413DF">
        <w:rPr>
          <w:color w:val="auto"/>
          <w:sz w:val="28"/>
          <w:szCs w:val="28"/>
        </w:rPr>
        <w:t>Пациенты размещаются в палатах на два – три места.</w:t>
      </w:r>
    </w:p>
    <w:p w14:paraId="5224776E" w14:textId="77777777" w:rsidR="00C219E8" w:rsidRPr="00D413DF" w:rsidRDefault="00C219E8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</w:p>
    <w:p w14:paraId="6456CD9E" w14:textId="77777777" w:rsidR="007A1872" w:rsidRPr="00D413DF" w:rsidRDefault="00E01980" w:rsidP="00C219E8">
      <w:pPr>
        <w:pStyle w:val="Default"/>
        <w:spacing w:line="300" w:lineRule="exact"/>
        <w:ind w:firstLine="709"/>
        <w:jc w:val="both"/>
        <w:rPr>
          <w:color w:val="auto"/>
          <w:sz w:val="28"/>
          <w:szCs w:val="28"/>
        </w:rPr>
      </w:pPr>
      <w:r w:rsidRPr="00D413DF">
        <w:rPr>
          <w:color w:val="auto"/>
          <w:sz w:val="28"/>
          <w:szCs w:val="28"/>
        </w:rPr>
        <w:t>Пациенты обеспечиваются лечебным питанием.</w:t>
      </w:r>
      <w:r w:rsidR="007A1872" w:rsidRPr="00D413DF">
        <w:rPr>
          <w:color w:val="auto"/>
          <w:sz w:val="28"/>
          <w:szCs w:val="28"/>
        </w:rPr>
        <w:t xml:space="preserve"> </w:t>
      </w:r>
    </w:p>
    <w:p w14:paraId="711B2001" w14:textId="77777777" w:rsidR="00A42EB1" w:rsidRPr="00D413DF" w:rsidRDefault="00A42EB1" w:rsidP="00B82021">
      <w:pPr>
        <w:tabs>
          <w:tab w:val="left" w:pos="54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A42EB1" w:rsidRPr="00D413DF" w:rsidSect="00302166">
      <w:head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E6B6E" w14:textId="77777777" w:rsidR="009E4428" w:rsidRDefault="009E4428" w:rsidP="0014502E">
      <w:pPr>
        <w:spacing w:after="0" w:line="240" w:lineRule="auto"/>
      </w:pPr>
      <w:r>
        <w:separator/>
      </w:r>
    </w:p>
  </w:endnote>
  <w:endnote w:type="continuationSeparator" w:id="0">
    <w:p w14:paraId="4584F2BE" w14:textId="77777777" w:rsidR="009E4428" w:rsidRDefault="009E4428" w:rsidP="00145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C1751" w14:textId="77777777" w:rsidR="009E4428" w:rsidRDefault="009E4428" w:rsidP="0014502E">
      <w:pPr>
        <w:spacing w:after="0" w:line="240" w:lineRule="auto"/>
      </w:pPr>
      <w:r>
        <w:separator/>
      </w:r>
    </w:p>
  </w:footnote>
  <w:footnote w:type="continuationSeparator" w:id="0">
    <w:p w14:paraId="3A1A5E00" w14:textId="77777777" w:rsidR="009E4428" w:rsidRDefault="009E4428" w:rsidP="00145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8758282"/>
      <w:docPartObj>
        <w:docPartGallery w:val="Page Numbers (Top of Page)"/>
        <w:docPartUnique/>
      </w:docPartObj>
    </w:sdtPr>
    <w:sdtContent>
      <w:p w14:paraId="1E4117C6" w14:textId="77777777" w:rsidR="004373E1" w:rsidRDefault="004373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5FB">
          <w:rPr>
            <w:noProof/>
          </w:rPr>
          <w:t>3</w:t>
        </w:r>
        <w:r>
          <w:fldChar w:fldCharType="end"/>
        </w:r>
      </w:p>
    </w:sdtContent>
  </w:sdt>
  <w:p w14:paraId="4239D142" w14:textId="77777777" w:rsidR="004373E1" w:rsidRDefault="004373E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F547F"/>
    <w:multiLevelType w:val="hybridMultilevel"/>
    <w:tmpl w:val="A5D8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84E95"/>
    <w:multiLevelType w:val="hybridMultilevel"/>
    <w:tmpl w:val="E4A4F80C"/>
    <w:lvl w:ilvl="0" w:tplc="066A4E14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61267"/>
    <w:multiLevelType w:val="hybridMultilevel"/>
    <w:tmpl w:val="336E83C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773C63"/>
    <w:multiLevelType w:val="hybridMultilevel"/>
    <w:tmpl w:val="DDD26BCA"/>
    <w:lvl w:ilvl="0" w:tplc="9294A72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669B9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0A20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02ED2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30C21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22B7C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ECEA6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5ECB4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E496F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081ACA"/>
    <w:multiLevelType w:val="hybridMultilevel"/>
    <w:tmpl w:val="E88CD838"/>
    <w:lvl w:ilvl="0" w:tplc="AFD4E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35058"/>
    <w:multiLevelType w:val="hybridMultilevel"/>
    <w:tmpl w:val="30E66F62"/>
    <w:lvl w:ilvl="0" w:tplc="AFD4E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35D28"/>
    <w:multiLevelType w:val="hybridMultilevel"/>
    <w:tmpl w:val="2DDCE164"/>
    <w:lvl w:ilvl="0" w:tplc="DAF80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64203"/>
    <w:multiLevelType w:val="hybridMultilevel"/>
    <w:tmpl w:val="7444D216"/>
    <w:lvl w:ilvl="0" w:tplc="DAF80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45618"/>
    <w:multiLevelType w:val="hybridMultilevel"/>
    <w:tmpl w:val="5392579E"/>
    <w:lvl w:ilvl="0" w:tplc="DAF80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414CB"/>
    <w:multiLevelType w:val="hybridMultilevel"/>
    <w:tmpl w:val="DA580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3567C"/>
    <w:multiLevelType w:val="hybridMultilevel"/>
    <w:tmpl w:val="D42068FA"/>
    <w:lvl w:ilvl="0" w:tplc="6160041A">
      <w:start w:val="1"/>
      <w:numFmt w:val="decimal"/>
      <w:lvlText w:val="%1."/>
      <w:lvlJc w:val="left"/>
      <w:pPr>
        <w:ind w:left="720" w:hanging="360"/>
      </w:pPr>
      <w:rPr>
        <w:rFonts w:eastAsiaTheme="majorEastAsia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47F2F"/>
    <w:multiLevelType w:val="hybridMultilevel"/>
    <w:tmpl w:val="444EDA52"/>
    <w:lvl w:ilvl="0" w:tplc="30884F52">
      <w:start w:val="8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54CF3"/>
    <w:multiLevelType w:val="hybridMultilevel"/>
    <w:tmpl w:val="B54EFD72"/>
    <w:lvl w:ilvl="0" w:tplc="DAF80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6160A"/>
    <w:multiLevelType w:val="hybridMultilevel"/>
    <w:tmpl w:val="002AA4F0"/>
    <w:lvl w:ilvl="0" w:tplc="2FC057CE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BEB7032"/>
    <w:multiLevelType w:val="hybridMultilevel"/>
    <w:tmpl w:val="FBFED8BC"/>
    <w:lvl w:ilvl="0" w:tplc="DAF80C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919DE"/>
    <w:multiLevelType w:val="hybridMultilevel"/>
    <w:tmpl w:val="13002A6A"/>
    <w:lvl w:ilvl="0" w:tplc="74EAD216">
      <w:start w:val="1"/>
      <w:numFmt w:val="upperRoman"/>
      <w:lvlText w:val="%1."/>
      <w:lvlJc w:val="left"/>
      <w:pPr>
        <w:ind w:left="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 w15:restartNumberingAfterBreak="0">
    <w:nsid w:val="3C960197"/>
    <w:multiLevelType w:val="hybridMultilevel"/>
    <w:tmpl w:val="7F0C5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94D23"/>
    <w:multiLevelType w:val="hybridMultilevel"/>
    <w:tmpl w:val="28A6CFAA"/>
    <w:lvl w:ilvl="0" w:tplc="3548798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8" w15:restartNumberingAfterBreak="0">
    <w:nsid w:val="3F986728"/>
    <w:multiLevelType w:val="hybridMultilevel"/>
    <w:tmpl w:val="8E5C0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22236"/>
    <w:multiLevelType w:val="hybridMultilevel"/>
    <w:tmpl w:val="33443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E23BF8"/>
    <w:multiLevelType w:val="hybridMultilevel"/>
    <w:tmpl w:val="A036E572"/>
    <w:lvl w:ilvl="0" w:tplc="E67EEB32">
      <w:start w:val="2"/>
      <w:numFmt w:val="decimal"/>
      <w:lvlText w:val="%1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074B8A"/>
    <w:multiLevelType w:val="hybridMultilevel"/>
    <w:tmpl w:val="AF7E1E1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A2D29"/>
    <w:multiLevelType w:val="hybridMultilevel"/>
    <w:tmpl w:val="5F9668F8"/>
    <w:lvl w:ilvl="0" w:tplc="DAF80C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702A5"/>
    <w:multiLevelType w:val="hybridMultilevel"/>
    <w:tmpl w:val="046059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0A3F97"/>
    <w:multiLevelType w:val="hybridMultilevel"/>
    <w:tmpl w:val="77CC37AA"/>
    <w:lvl w:ilvl="0" w:tplc="DAF80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D7D4F"/>
    <w:multiLevelType w:val="hybridMultilevel"/>
    <w:tmpl w:val="5D3AE448"/>
    <w:lvl w:ilvl="0" w:tplc="B8F2961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2095804"/>
    <w:multiLevelType w:val="hybridMultilevel"/>
    <w:tmpl w:val="BADCF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6A27D8"/>
    <w:multiLevelType w:val="hybridMultilevel"/>
    <w:tmpl w:val="D9C86ABC"/>
    <w:lvl w:ilvl="0" w:tplc="ED10135A">
      <w:start w:val="1"/>
      <w:numFmt w:val="decimal"/>
      <w:lvlText w:val="%1)"/>
      <w:lvlJc w:val="left"/>
      <w:pPr>
        <w:ind w:left="1050" w:hanging="360"/>
      </w:pPr>
    </w:lvl>
    <w:lvl w:ilvl="1" w:tplc="04190019">
      <w:start w:val="1"/>
      <w:numFmt w:val="lowerLetter"/>
      <w:lvlText w:val="%2."/>
      <w:lvlJc w:val="left"/>
      <w:pPr>
        <w:ind w:left="1770" w:hanging="360"/>
      </w:pPr>
    </w:lvl>
    <w:lvl w:ilvl="2" w:tplc="0419001B">
      <w:start w:val="1"/>
      <w:numFmt w:val="lowerRoman"/>
      <w:lvlText w:val="%3."/>
      <w:lvlJc w:val="right"/>
      <w:pPr>
        <w:ind w:left="2490" w:hanging="180"/>
      </w:pPr>
    </w:lvl>
    <w:lvl w:ilvl="3" w:tplc="0419000F">
      <w:start w:val="1"/>
      <w:numFmt w:val="decimal"/>
      <w:lvlText w:val="%4."/>
      <w:lvlJc w:val="left"/>
      <w:pPr>
        <w:ind w:left="3210" w:hanging="360"/>
      </w:pPr>
    </w:lvl>
    <w:lvl w:ilvl="4" w:tplc="04190019">
      <w:start w:val="1"/>
      <w:numFmt w:val="lowerLetter"/>
      <w:lvlText w:val="%5."/>
      <w:lvlJc w:val="left"/>
      <w:pPr>
        <w:ind w:left="3930" w:hanging="360"/>
      </w:pPr>
    </w:lvl>
    <w:lvl w:ilvl="5" w:tplc="0419001B">
      <w:start w:val="1"/>
      <w:numFmt w:val="lowerRoman"/>
      <w:lvlText w:val="%6."/>
      <w:lvlJc w:val="right"/>
      <w:pPr>
        <w:ind w:left="4650" w:hanging="180"/>
      </w:pPr>
    </w:lvl>
    <w:lvl w:ilvl="6" w:tplc="0419000F">
      <w:start w:val="1"/>
      <w:numFmt w:val="decimal"/>
      <w:lvlText w:val="%7."/>
      <w:lvlJc w:val="left"/>
      <w:pPr>
        <w:ind w:left="5370" w:hanging="360"/>
      </w:pPr>
    </w:lvl>
    <w:lvl w:ilvl="7" w:tplc="04190019">
      <w:start w:val="1"/>
      <w:numFmt w:val="lowerLetter"/>
      <w:lvlText w:val="%8."/>
      <w:lvlJc w:val="left"/>
      <w:pPr>
        <w:ind w:left="6090" w:hanging="360"/>
      </w:pPr>
    </w:lvl>
    <w:lvl w:ilvl="8" w:tplc="0419001B">
      <w:start w:val="1"/>
      <w:numFmt w:val="lowerRoman"/>
      <w:lvlText w:val="%9."/>
      <w:lvlJc w:val="right"/>
      <w:pPr>
        <w:ind w:left="6810" w:hanging="180"/>
      </w:pPr>
    </w:lvl>
  </w:abstractNum>
  <w:abstractNum w:abstractNumId="28" w15:restartNumberingAfterBreak="0">
    <w:nsid w:val="56C63B60"/>
    <w:multiLevelType w:val="hybridMultilevel"/>
    <w:tmpl w:val="8848A086"/>
    <w:lvl w:ilvl="0" w:tplc="1052804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164163"/>
    <w:multiLevelType w:val="hybridMultilevel"/>
    <w:tmpl w:val="A8F2C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F7192"/>
    <w:multiLevelType w:val="hybridMultilevel"/>
    <w:tmpl w:val="77D4A202"/>
    <w:lvl w:ilvl="0" w:tplc="DAF80C6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5F010461"/>
    <w:multiLevelType w:val="hybridMultilevel"/>
    <w:tmpl w:val="33627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338DF"/>
    <w:multiLevelType w:val="multilevel"/>
    <w:tmpl w:val="6E16D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6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3" w15:restartNumberingAfterBreak="0">
    <w:nsid w:val="64932293"/>
    <w:multiLevelType w:val="hybridMultilevel"/>
    <w:tmpl w:val="4E6A8752"/>
    <w:lvl w:ilvl="0" w:tplc="DAF80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00B0A"/>
    <w:multiLevelType w:val="hybridMultilevel"/>
    <w:tmpl w:val="63D2E478"/>
    <w:lvl w:ilvl="0" w:tplc="188AB474">
      <w:start w:val="3"/>
      <w:numFmt w:val="decimal"/>
      <w:lvlText w:val="%1."/>
      <w:lvlJc w:val="left"/>
      <w:pPr>
        <w:ind w:left="-6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5" w15:restartNumberingAfterBreak="0">
    <w:nsid w:val="6A1D23B9"/>
    <w:multiLevelType w:val="hybridMultilevel"/>
    <w:tmpl w:val="65ACD2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442A72"/>
    <w:multiLevelType w:val="hybridMultilevel"/>
    <w:tmpl w:val="14B6C730"/>
    <w:lvl w:ilvl="0" w:tplc="DAF80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DB64C0"/>
    <w:multiLevelType w:val="hybridMultilevel"/>
    <w:tmpl w:val="E46483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6F1D7E"/>
    <w:multiLevelType w:val="hybridMultilevel"/>
    <w:tmpl w:val="57F6D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5D3ADD"/>
    <w:multiLevelType w:val="hybridMultilevel"/>
    <w:tmpl w:val="6F046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82D1A"/>
    <w:multiLevelType w:val="hybridMultilevel"/>
    <w:tmpl w:val="F152A19A"/>
    <w:lvl w:ilvl="0" w:tplc="0582B9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 w15:restartNumberingAfterBreak="0">
    <w:nsid w:val="7D237F0F"/>
    <w:multiLevelType w:val="hybridMultilevel"/>
    <w:tmpl w:val="A08A40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060228">
    <w:abstractNumId w:val="33"/>
  </w:num>
  <w:num w:numId="2" w16cid:durableId="269123386">
    <w:abstractNumId w:val="0"/>
  </w:num>
  <w:num w:numId="3" w16cid:durableId="1644117537">
    <w:abstractNumId w:val="37"/>
  </w:num>
  <w:num w:numId="4" w16cid:durableId="1382561183">
    <w:abstractNumId w:val="29"/>
  </w:num>
  <w:num w:numId="5" w16cid:durableId="1063157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3155565">
    <w:abstractNumId w:val="23"/>
  </w:num>
  <w:num w:numId="7" w16cid:durableId="207947778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7540003">
    <w:abstractNumId w:val="1"/>
  </w:num>
  <w:num w:numId="9" w16cid:durableId="9738741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8815418">
    <w:abstractNumId w:val="40"/>
  </w:num>
  <w:num w:numId="11" w16cid:durableId="9643126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826365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256534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4687979">
    <w:abstractNumId w:val="25"/>
  </w:num>
  <w:num w:numId="15" w16cid:durableId="628322859">
    <w:abstractNumId w:val="34"/>
  </w:num>
  <w:num w:numId="16" w16cid:durableId="230772903">
    <w:abstractNumId w:val="41"/>
  </w:num>
  <w:num w:numId="17" w16cid:durableId="1458258008">
    <w:abstractNumId w:val="35"/>
  </w:num>
  <w:num w:numId="18" w16cid:durableId="522087377">
    <w:abstractNumId w:val="21"/>
  </w:num>
  <w:num w:numId="19" w16cid:durableId="667485604">
    <w:abstractNumId w:val="14"/>
  </w:num>
  <w:num w:numId="20" w16cid:durableId="245960307">
    <w:abstractNumId w:val="5"/>
  </w:num>
  <w:num w:numId="21" w16cid:durableId="1157261851">
    <w:abstractNumId w:val="4"/>
  </w:num>
  <w:num w:numId="22" w16cid:durableId="1905796850">
    <w:abstractNumId w:val="13"/>
  </w:num>
  <w:num w:numId="23" w16cid:durableId="1864127024">
    <w:abstractNumId w:val="16"/>
  </w:num>
  <w:num w:numId="24" w16cid:durableId="690105198">
    <w:abstractNumId w:val="38"/>
  </w:num>
  <w:num w:numId="25" w16cid:durableId="2009362520">
    <w:abstractNumId w:val="10"/>
  </w:num>
  <w:num w:numId="26" w16cid:durableId="1639917017">
    <w:abstractNumId w:val="12"/>
  </w:num>
  <w:num w:numId="27" w16cid:durableId="810056988">
    <w:abstractNumId w:val="8"/>
  </w:num>
  <w:num w:numId="28" w16cid:durableId="924413918">
    <w:abstractNumId w:val="6"/>
  </w:num>
  <w:num w:numId="29" w16cid:durableId="169412298">
    <w:abstractNumId w:val="36"/>
  </w:num>
  <w:num w:numId="30" w16cid:durableId="777870602">
    <w:abstractNumId w:val="7"/>
  </w:num>
  <w:num w:numId="31" w16cid:durableId="1858613887">
    <w:abstractNumId w:val="24"/>
  </w:num>
  <w:num w:numId="32" w16cid:durableId="180900593">
    <w:abstractNumId w:val="22"/>
  </w:num>
  <w:num w:numId="33" w16cid:durableId="850264600">
    <w:abstractNumId w:val="30"/>
  </w:num>
  <w:num w:numId="34" w16cid:durableId="1050887114">
    <w:abstractNumId w:val="2"/>
  </w:num>
  <w:num w:numId="35" w16cid:durableId="1837841568">
    <w:abstractNumId w:val="17"/>
  </w:num>
  <w:num w:numId="36" w16cid:durableId="1474906503">
    <w:abstractNumId w:val="15"/>
  </w:num>
  <w:num w:numId="37" w16cid:durableId="169950558">
    <w:abstractNumId w:val="32"/>
  </w:num>
  <w:num w:numId="38" w16cid:durableId="363210850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18207604">
    <w:abstractNumId w:val="11"/>
  </w:num>
  <w:num w:numId="40" w16cid:durableId="9795310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40063486">
    <w:abstractNumId w:val="19"/>
  </w:num>
  <w:num w:numId="42" w16cid:durableId="1970474502">
    <w:abstractNumId w:val="31"/>
  </w:num>
  <w:num w:numId="43" w16cid:durableId="1502819376">
    <w:abstractNumId w:val="9"/>
  </w:num>
  <w:num w:numId="44" w16cid:durableId="1086877088">
    <w:abstractNumId w:val="26"/>
  </w:num>
  <w:num w:numId="45" w16cid:durableId="955674491">
    <w:abstractNumId w:val="18"/>
  </w:num>
  <w:num w:numId="46" w16cid:durableId="1237861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0EB"/>
    <w:rsid w:val="000430AE"/>
    <w:rsid w:val="00073521"/>
    <w:rsid w:val="00090176"/>
    <w:rsid w:val="000E32A0"/>
    <w:rsid w:val="001006B1"/>
    <w:rsid w:val="00102DB0"/>
    <w:rsid w:val="001210EB"/>
    <w:rsid w:val="0014502E"/>
    <w:rsid w:val="001A528D"/>
    <w:rsid w:val="001B2377"/>
    <w:rsid w:val="001B45DE"/>
    <w:rsid w:val="001E54D7"/>
    <w:rsid w:val="00213240"/>
    <w:rsid w:val="00224169"/>
    <w:rsid w:val="00262FE4"/>
    <w:rsid w:val="002E2B30"/>
    <w:rsid w:val="00302166"/>
    <w:rsid w:val="00346D3F"/>
    <w:rsid w:val="0035020B"/>
    <w:rsid w:val="00362283"/>
    <w:rsid w:val="00366435"/>
    <w:rsid w:val="003862DD"/>
    <w:rsid w:val="003D4010"/>
    <w:rsid w:val="00410A86"/>
    <w:rsid w:val="0041394A"/>
    <w:rsid w:val="00413DA6"/>
    <w:rsid w:val="00413EE1"/>
    <w:rsid w:val="004163B2"/>
    <w:rsid w:val="00417885"/>
    <w:rsid w:val="004373E1"/>
    <w:rsid w:val="00463367"/>
    <w:rsid w:val="00473A1D"/>
    <w:rsid w:val="00474304"/>
    <w:rsid w:val="004C6BB3"/>
    <w:rsid w:val="005635FB"/>
    <w:rsid w:val="00584255"/>
    <w:rsid w:val="005F4C6D"/>
    <w:rsid w:val="00602E5F"/>
    <w:rsid w:val="00614726"/>
    <w:rsid w:val="006614A6"/>
    <w:rsid w:val="00693376"/>
    <w:rsid w:val="00695A23"/>
    <w:rsid w:val="006C5C59"/>
    <w:rsid w:val="006E0204"/>
    <w:rsid w:val="006E17A8"/>
    <w:rsid w:val="00710960"/>
    <w:rsid w:val="00722D90"/>
    <w:rsid w:val="00760C2C"/>
    <w:rsid w:val="00792FE9"/>
    <w:rsid w:val="007A1872"/>
    <w:rsid w:val="00856CEE"/>
    <w:rsid w:val="00861B46"/>
    <w:rsid w:val="0088654A"/>
    <w:rsid w:val="008A2556"/>
    <w:rsid w:val="008E6E3B"/>
    <w:rsid w:val="00965D21"/>
    <w:rsid w:val="00993616"/>
    <w:rsid w:val="009E4428"/>
    <w:rsid w:val="00A018F1"/>
    <w:rsid w:val="00A42EB1"/>
    <w:rsid w:val="00A61EC9"/>
    <w:rsid w:val="00AB0C4E"/>
    <w:rsid w:val="00B005FA"/>
    <w:rsid w:val="00B41185"/>
    <w:rsid w:val="00B600EF"/>
    <w:rsid w:val="00B65E5A"/>
    <w:rsid w:val="00B82021"/>
    <w:rsid w:val="00B91851"/>
    <w:rsid w:val="00B91B1B"/>
    <w:rsid w:val="00C017D4"/>
    <w:rsid w:val="00C219E8"/>
    <w:rsid w:val="00C34785"/>
    <w:rsid w:val="00C50CC4"/>
    <w:rsid w:val="00C92DA7"/>
    <w:rsid w:val="00CB3741"/>
    <w:rsid w:val="00D01391"/>
    <w:rsid w:val="00D04750"/>
    <w:rsid w:val="00D15E0D"/>
    <w:rsid w:val="00D3379E"/>
    <w:rsid w:val="00D413DF"/>
    <w:rsid w:val="00DE65EC"/>
    <w:rsid w:val="00DF1E7D"/>
    <w:rsid w:val="00E01980"/>
    <w:rsid w:val="00E07007"/>
    <w:rsid w:val="00E63D22"/>
    <w:rsid w:val="00E73502"/>
    <w:rsid w:val="00EB0E3B"/>
    <w:rsid w:val="00EC6E0A"/>
    <w:rsid w:val="00EF2B05"/>
    <w:rsid w:val="00F301E0"/>
    <w:rsid w:val="00F54496"/>
    <w:rsid w:val="00F8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5ED3A"/>
  <w15:chartTrackingRefBased/>
  <w15:docId w15:val="{48B8602E-4485-451B-9CE5-68ED36C4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EB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EB1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A42EB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2EB1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42EB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2EB1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2EB1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A42EB1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0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45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502E"/>
  </w:style>
  <w:style w:type="paragraph" w:styleId="a6">
    <w:name w:val="footer"/>
    <w:basedOn w:val="a"/>
    <w:link w:val="a7"/>
    <w:uiPriority w:val="99"/>
    <w:unhideWhenUsed/>
    <w:rsid w:val="00145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502E"/>
  </w:style>
  <w:style w:type="table" w:styleId="a8">
    <w:name w:val="Table Grid"/>
    <w:basedOn w:val="a1"/>
    <w:uiPriority w:val="59"/>
    <w:rsid w:val="00792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301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2EB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42EB1"/>
    <w:rPr>
      <w:rFonts w:asciiTheme="majorHAnsi" w:eastAsiaTheme="majorEastAsia" w:hAnsiTheme="majorHAnsi" w:cstheme="majorBidi"/>
      <w:b/>
      <w:bCs/>
      <w:color w:val="4472C4" w:themeColor="accent1"/>
      <w:sz w:val="24"/>
    </w:rPr>
  </w:style>
  <w:style w:type="character" w:customStyle="1" w:styleId="40">
    <w:name w:val="Заголовок 4 Знак"/>
    <w:basedOn w:val="a0"/>
    <w:link w:val="4"/>
    <w:semiHidden/>
    <w:rsid w:val="00A42E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42EB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A42EB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42EB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42EB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A42EB1"/>
    <w:rPr>
      <w:rFonts w:ascii="Arial" w:eastAsia="Times New Roman" w:hAnsi="Arial" w:cs="Arial"/>
      <w:lang w:eastAsia="ru-RU"/>
    </w:rPr>
  </w:style>
  <w:style w:type="paragraph" w:customStyle="1" w:styleId="msonormal0">
    <w:name w:val="msonormal"/>
    <w:basedOn w:val="a"/>
    <w:rsid w:val="00A42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A42E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a">
    <w:name w:val="Заголовок Знак"/>
    <w:basedOn w:val="a0"/>
    <w:link w:val="a9"/>
    <w:rsid w:val="00A42EB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ody Text"/>
    <w:basedOn w:val="a"/>
    <w:link w:val="ac"/>
    <w:unhideWhenUsed/>
    <w:rsid w:val="00A42E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A42E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d">
    <w:name w:val="Body Text Indent"/>
    <w:basedOn w:val="a"/>
    <w:link w:val="ae"/>
    <w:unhideWhenUsed/>
    <w:rsid w:val="00A42EB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42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link w:val="af0"/>
    <w:qFormat/>
    <w:rsid w:val="00A42EB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A42E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A42EB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A42E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A42EB1"/>
    <w:pPr>
      <w:spacing w:after="0" w:line="240" w:lineRule="auto"/>
      <w:jc w:val="center"/>
    </w:pPr>
    <w:rPr>
      <w:rFonts w:ascii="Times New Roman" w:eastAsia="Times New Roman" w:hAnsi="Times New Roman" w:cs="Times New Roman"/>
      <w:sz w:val="14"/>
      <w:szCs w:val="20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A42EB1"/>
    <w:rPr>
      <w:rFonts w:ascii="Times New Roman" w:eastAsia="Times New Roman" w:hAnsi="Times New Roman" w:cs="Times New Roman"/>
      <w:sz w:val="14"/>
      <w:szCs w:val="20"/>
      <w:lang w:eastAsia="ru-RU"/>
    </w:rPr>
  </w:style>
  <w:style w:type="paragraph" w:styleId="23">
    <w:name w:val="Body Text Indent 2"/>
    <w:basedOn w:val="a"/>
    <w:link w:val="24"/>
    <w:unhideWhenUsed/>
    <w:rsid w:val="00A42EB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42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semiHidden/>
    <w:unhideWhenUsed/>
    <w:rsid w:val="00A42EB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semiHidden/>
    <w:rsid w:val="00A42EB1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No Spacing"/>
    <w:uiPriority w:val="1"/>
    <w:qFormat/>
    <w:rsid w:val="00A42EB1"/>
    <w:pPr>
      <w:spacing w:after="0" w:line="240" w:lineRule="auto"/>
    </w:pPr>
    <w:rPr>
      <w:rFonts w:eastAsiaTheme="minorEastAsia"/>
      <w:lang w:eastAsia="ru-RU"/>
    </w:rPr>
  </w:style>
  <w:style w:type="paragraph" w:customStyle="1" w:styleId="af4">
    <w:name w:val="Название организации"/>
    <w:basedOn w:val="ab"/>
    <w:rsid w:val="00A42EB1"/>
    <w:pPr>
      <w:spacing w:before="120" w:after="80"/>
    </w:pPr>
    <w:rPr>
      <w:sz w:val="28"/>
    </w:rPr>
  </w:style>
  <w:style w:type="paragraph" w:customStyle="1" w:styleId="210">
    <w:name w:val="Основной текст с отступом 21"/>
    <w:basedOn w:val="a"/>
    <w:qFormat/>
    <w:rsid w:val="00A42EB1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hi-IN" w:bidi="hi-IN"/>
    </w:rPr>
  </w:style>
  <w:style w:type="paragraph" w:customStyle="1" w:styleId="1">
    <w:name w:val="Абзац списка1"/>
    <w:basedOn w:val="a"/>
    <w:rsid w:val="00A42EB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A42EB1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11">
    <w:name w:val="Без интервала1"/>
    <w:rsid w:val="00A42EB1"/>
    <w:pPr>
      <w:spacing w:after="0" w:line="240" w:lineRule="auto"/>
      <w:ind w:right="567"/>
    </w:pPr>
    <w:rPr>
      <w:rFonts w:ascii="Calibri" w:eastAsia="Times New Roman" w:hAnsi="Calibri" w:cs="Times New Roman"/>
    </w:rPr>
  </w:style>
  <w:style w:type="paragraph" w:customStyle="1" w:styleId="Standard">
    <w:name w:val="Standard"/>
    <w:rsid w:val="00A42EB1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25">
    <w:name w:val="Абзац списка2"/>
    <w:basedOn w:val="a"/>
    <w:rsid w:val="00A42EB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A42EB1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A42EB1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A42EB1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211">
    <w:name w:val="Основной текст 2 Знак1"/>
    <w:basedOn w:val="a0"/>
    <w:uiPriority w:val="99"/>
    <w:semiHidden/>
    <w:rsid w:val="00A42EB1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212">
    <w:name w:val="Основной текст с отступом 2 Знак1"/>
    <w:basedOn w:val="a0"/>
    <w:uiPriority w:val="99"/>
    <w:semiHidden/>
    <w:rsid w:val="00A42EB1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A42EB1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A42EB1"/>
  </w:style>
  <w:style w:type="paragraph" w:customStyle="1" w:styleId="33">
    <w:name w:val="Абзац списка3"/>
    <w:basedOn w:val="a"/>
    <w:rsid w:val="00A42EB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Абзац списка4"/>
    <w:basedOn w:val="a"/>
    <w:rsid w:val="00A42EB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_"/>
    <w:basedOn w:val="a0"/>
    <w:rsid w:val="00A42E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7">
    <w:name w:val="Основной текст (2)"/>
    <w:basedOn w:val="26"/>
    <w:rsid w:val="00A42E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6">
    <w:name w:val="Заголовок №1_"/>
    <w:basedOn w:val="a0"/>
    <w:rsid w:val="00A42E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">
    <w:name w:val="Заголовок №1"/>
    <w:basedOn w:val="16"/>
    <w:rsid w:val="00A42E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4">
    <w:name w:val="Основной текст (3)_"/>
    <w:basedOn w:val="a0"/>
    <w:rsid w:val="00A42E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5">
    <w:name w:val="Основной текст (3)"/>
    <w:basedOn w:val="34"/>
    <w:rsid w:val="00A42EB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f5">
    <w:name w:val="Hyperlink"/>
    <w:basedOn w:val="a0"/>
    <w:uiPriority w:val="99"/>
    <w:semiHidden/>
    <w:unhideWhenUsed/>
    <w:rsid w:val="00A42EB1"/>
    <w:rPr>
      <w:color w:val="0563C1"/>
      <w:u w:val="single"/>
    </w:rPr>
  </w:style>
  <w:style w:type="character" w:customStyle="1" w:styleId="af6">
    <w:name w:val="Основной текст_"/>
    <w:basedOn w:val="a0"/>
    <w:link w:val="36"/>
    <w:locked/>
    <w:rsid w:val="00A42EB1"/>
    <w:rPr>
      <w:spacing w:val="7"/>
      <w:shd w:val="clear" w:color="auto" w:fill="FFFFFF"/>
    </w:rPr>
  </w:style>
  <w:style w:type="paragraph" w:customStyle="1" w:styleId="36">
    <w:name w:val="Основной текст3"/>
    <w:basedOn w:val="a"/>
    <w:link w:val="af6"/>
    <w:rsid w:val="00A42EB1"/>
    <w:pPr>
      <w:shd w:val="clear" w:color="auto" w:fill="FFFFFF"/>
      <w:spacing w:before="480" w:after="360" w:line="0" w:lineRule="atLeast"/>
      <w:jc w:val="both"/>
    </w:pPr>
    <w:rPr>
      <w:spacing w:val="7"/>
    </w:rPr>
  </w:style>
  <w:style w:type="table" w:customStyle="1" w:styleId="18">
    <w:name w:val="Сетка таблицы1"/>
    <w:basedOn w:val="a1"/>
    <w:next w:val="a8"/>
    <w:rsid w:val="00A42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Обычный2"/>
    <w:rsid w:val="00A42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Основной"/>
    <w:basedOn w:val="a"/>
    <w:rsid w:val="00A42E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37">
    <w:name w:val="Сетка таблицы3"/>
    <w:basedOn w:val="a1"/>
    <w:next w:val="a8"/>
    <w:uiPriority w:val="59"/>
    <w:rsid w:val="00A42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73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0EA43-F66D-4DBF-B469-CEB2EF369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Денис Г. Коваленко</cp:lastModifiedBy>
  <cp:revision>10</cp:revision>
  <cp:lastPrinted>2020-01-27T09:57:00Z</cp:lastPrinted>
  <dcterms:created xsi:type="dcterms:W3CDTF">2023-08-30T12:36:00Z</dcterms:created>
  <dcterms:modified xsi:type="dcterms:W3CDTF">2023-09-18T11:45:00Z</dcterms:modified>
</cp:coreProperties>
</file>